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B3" w:rsidRDefault="00F26FB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6FB3" w:rsidRDefault="00F26FB3">
      <w:pPr>
        <w:pStyle w:val="ConsPlusNormal"/>
        <w:jc w:val="both"/>
        <w:outlineLvl w:val="0"/>
      </w:pPr>
    </w:p>
    <w:p w:rsidR="00F26FB3" w:rsidRDefault="00F26FB3">
      <w:pPr>
        <w:pStyle w:val="ConsPlusTitle"/>
        <w:jc w:val="center"/>
      </w:pPr>
      <w:r>
        <w:t>ГУБЕРНАТОР СТАВРОПОЛЬСКОГО КРАЯ</w:t>
      </w:r>
    </w:p>
    <w:p w:rsidR="00F26FB3" w:rsidRDefault="00F26FB3">
      <w:pPr>
        <w:pStyle w:val="ConsPlusTitle"/>
        <w:jc w:val="center"/>
      </w:pPr>
    </w:p>
    <w:p w:rsidR="00F26FB3" w:rsidRDefault="00F26FB3">
      <w:pPr>
        <w:pStyle w:val="ConsPlusTitle"/>
        <w:jc w:val="center"/>
      </w:pPr>
      <w:r>
        <w:t>ПОСТАНОВЛЕНИЕ</w:t>
      </w:r>
    </w:p>
    <w:p w:rsidR="00F26FB3" w:rsidRDefault="00F26FB3">
      <w:pPr>
        <w:pStyle w:val="ConsPlusTitle"/>
        <w:jc w:val="center"/>
      </w:pPr>
      <w:r>
        <w:t>от 17 августа 2012 г. N 571</w:t>
      </w:r>
    </w:p>
    <w:p w:rsidR="00F26FB3" w:rsidRDefault="00F26FB3">
      <w:pPr>
        <w:pStyle w:val="ConsPlusTitle"/>
        <w:jc w:val="center"/>
      </w:pPr>
    </w:p>
    <w:p w:rsidR="00F26FB3" w:rsidRDefault="00F26FB3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F26FB3" w:rsidRDefault="00F26FB3">
      <w:pPr>
        <w:pStyle w:val="ConsPlusTitle"/>
        <w:jc w:val="center"/>
      </w:pPr>
      <w:r>
        <w:t>ОТ 7 МАЯ 2012 ГОДА N 606 "О МЕРАХ ПО РЕАЛИЗАЦИИ</w:t>
      </w:r>
    </w:p>
    <w:p w:rsidR="00F26FB3" w:rsidRDefault="00F26FB3">
      <w:pPr>
        <w:pStyle w:val="ConsPlusTitle"/>
        <w:jc w:val="center"/>
      </w:pPr>
      <w:r>
        <w:t>ДЕМОГРАФИЧЕСКОЙ ПОЛИТИКИ РОССИЙСКОЙ ФЕДЕРАЦИИ"</w:t>
      </w:r>
    </w:p>
    <w:p w:rsidR="00F26FB3" w:rsidRDefault="00F26FB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6FB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6FB3" w:rsidRDefault="00F26FB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6FB3" w:rsidRDefault="00F26FB3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Губернатора Ставропольского края</w:t>
            </w:r>
          </w:p>
          <w:p w:rsidR="00F26FB3" w:rsidRDefault="00F26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5" w:history="1">
              <w:r>
                <w:rPr>
                  <w:color w:val="0000FF"/>
                </w:rPr>
                <w:t>N 701</w:t>
              </w:r>
            </w:hyperlink>
            <w:r>
              <w:rPr>
                <w:color w:val="392C69"/>
              </w:rPr>
              <w:t xml:space="preserve">, от 13.10.2016 </w:t>
            </w:r>
            <w:hyperlink r:id="rId6" w:history="1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17.01.2018 </w:t>
            </w:r>
            <w:hyperlink r:id="rId7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>,</w:t>
            </w:r>
          </w:p>
          <w:p w:rsidR="00F26FB3" w:rsidRDefault="00F26FB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8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 xml:space="preserve">, от 08.10.2018 </w:t>
            </w:r>
            <w:hyperlink r:id="rId9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 xml:space="preserve">, от 21.01.2020 </w:t>
            </w:r>
            <w:hyperlink r:id="rId10" w:history="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>,</w:t>
            </w:r>
          </w:p>
          <w:p w:rsidR="00F26FB3" w:rsidRDefault="00F26FB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Ставропольского краевого суда</w:t>
            </w:r>
          </w:p>
          <w:p w:rsidR="00F26FB3" w:rsidRDefault="00F26FB3">
            <w:pPr>
              <w:pStyle w:val="ConsPlusNormal"/>
              <w:jc w:val="center"/>
            </w:pPr>
            <w:r>
              <w:rPr>
                <w:color w:val="392C69"/>
              </w:rPr>
              <w:t>от 06.10.2017 N 3а-728/2017)</w:t>
            </w:r>
          </w:p>
        </w:tc>
      </w:tr>
    </w:tbl>
    <w:p w:rsidR="00F26FB3" w:rsidRDefault="00F26FB3">
      <w:pPr>
        <w:pStyle w:val="ConsPlusNormal"/>
        <w:jc w:val="both"/>
      </w:pPr>
    </w:p>
    <w:p w:rsidR="00F26FB3" w:rsidRDefault="00F26FB3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606 "О мерах по реализации демографической политики Российской Федерации" постановляю:</w:t>
      </w:r>
    </w:p>
    <w:p w:rsidR="00F26FB3" w:rsidRDefault="00F26FB3">
      <w:pPr>
        <w:pStyle w:val="ConsPlusNormal"/>
        <w:jc w:val="both"/>
      </w:pPr>
    </w:p>
    <w:p w:rsidR="00F26FB3" w:rsidRDefault="00F26FB3">
      <w:pPr>
        <w:pStyle w:val="ConsPlusNormal"/>
        <w:ind w:firstLine="540"/>
        <w:jc w:val="both"/>
      </w:pPr>
      <w:r>
        <w:t>1. Установить ежемесячную денежную выплату нуждающимся в поддержке семьям, постоянно проживающим на территории Ставропольского края, в размере величины прожиточного минимума для детей в Ставропольском крае, ежегодно устанавливаемой нормативным правовым актом Правительства Ставропольского края, назначаемую в случае рождения в них: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с 01 января 2013 года по 31 декабря 2019 года третьего ребенка или последующих детей до достижения ребенком возраста трех лет;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с 01 января 2020 года третьего ребенка и последующих детей до достижения ребенком (детьми) возраста трех лет (далее соответственно - ежемесячная денежная выплата, семьи).</w:t>
      </w:r>
    </w:p>
    <w:p w:rsidR="00F26FB3" w:rsidRDefault="00F26FB3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21.01.2020 N 27)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2. Определить, что ежемесячная денежная выплата предоставляется при соблюдении следующих условий: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наличие гражданства Российской Федерации у родителей и несовершеннолетних детей;</w:t>
      </w:r>
    </w:p>
    <w:p w:rsidR="00F26FB3" w:rsidRDefault="00F26FB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13.10.2016 N 524)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среднедушевой доход семьи не превышает величину среднедушевого денежного дохода, сложившуюся в Ставропольском крае по данным территориального органа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за девять месяцев года, предшествующего году обращения за ежемесячной денежной выплатой;</w:t>
      </w:r>
    </w:p>
    <w:p w:rsidR="00F26FB3" w:rsidRDefault="00F26FB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08.10.2018 N 324)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постоянное проживание на территории Ставропольского края родителей и несовершеннолетних детей на дату рождения в семье третьего или последующего ребенка, родившегося в период с 01 января 2013 года по 31 декабря 2019 года, или на дату рождения в семье третьего и последующего ребенка, родившихся начиная с 01 января 2020 года.</w:t>
      </w:r>
    </w:p>
    <w:p w:rsidR="00F26FB3" w:rsidRDefault="00F26FB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21.01.2020 N 27)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lastRenderedPageBreak/>
        <w:t>3. Поручить: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 xml:space="preserve">3.1. Утратил силу с 22 декабря 2014 года. 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Губернатора Ставропольского края от 22.12.2014 N 701.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3.2. Министерству труда и социальной защиты населения Ставропольского края ежегодно, до 1 сентября текущего года, разрабатывать и вносить в установленном порядке в Правительство Ставропольского края проект нормативного правового акта об установлении величины прожиточного минимума для детей в Ставропольском крае на очередной финансовый год.</w:t>
      </w:r>
    </w:p>
    <w:p w:rsidR="00F26FB3" w:rsidRDefault="00F26FB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22.12.2014 N 701)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вице-губернатора - председателя Правительства Ставропольского края Тыртышова Ю.П. и заместителя председателя Правительства Ставропольского края Ткачеву Г.В.</w:t>
      </w:r>
    </w:p>
    <w:p w:rsidR="00F26FB3" w:rsidRDefault="00F26FB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на следующий день после дня его официального опубликования.</w:t>
      </w:r>
    </w:p>
    <w:p w:rsidR="00F26FB3" w:rsidRDefault="00F26FB3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Ставропольского края от 17.01.2018 N 16)</w:t>
      </w:r>
    </w:p>
    <w:p w:rsidR="00F26FB3" w:rsidRDefault="00F26FB3">
      <w:pPr>
        <w:pStyle w:val="ConsPlusNormal"/>
        <w:jc w:val="both"/>
      </w:pPr>
    </w:p>
    <w:p w:rsidR="00F26FB3" w:rsidRDefault="00F26FB3">
      <w:pPr>
        <w:pStyle w:val="ConsPlusNormal"/>
        <w:jc w:val="right"/>
      </w:pPr>
      <w:r>
        <w:t>Губернатор</w:t>
      </w:r>
    </w:p>
    <w:p w:rsidR="00F26FB3" w:rsidRDefault="00F26FB3">
      <w:pPr>
        <w:pStyle w:val="ConsPlusNormal"/>
        <w:jc w:val="right"/>
      </w:pPr>
      <w:r>
        <w:t>Ставропольского края</w:t>
      </w:r>
    </w:p>
    <w:p w:rsidR="00F26FB3" w:rsidRDefault="00F26FB3">
      <w:pPr>
        <w:pStyle w:val="ConsPlusNormal"/>
        <w:jc w:val="right"/>
      </w:pPr>
      <w:r>
        <w:t>В.Г.ЗЕРЕНКОВ</w:t>
      </w:r>
    </w:p>
    <w:p w:rsidR="00F26FB3" w:rsidRDefault="00F26FB3">
      <w:pPr>
        <w:pStyle w:val="ConsPlusNormal"/>
        <w:jc w:val="both"/>
      </w:pPr>
    </w:p>
    <w:p w:rsidR="00F26FB3" w:rsidRDefault="00F26FB3">
      <w:pPr>
        <w:pStyle w:val="ConsPlusNormal"/>
        <w:jc w:val="both"/>
      </w:pPr>
    </w:p>
    <w:p w:rsidR="00F26FB3" w:rsidRDefault="00F26F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4263" w:rsidRDefault="00944263">
      <w:bookmarkStart w:id="0" w:name="_GoBack"/>
      <w:bookmarkEnd w:id="0"/>
    </w:p>
    <w:sectPr w:rsidR="00944263" w:rsidSect="005A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B3"/>
    <w:rsid w:val="00944263"/>
    <w:rsid w:val="00F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441502-CF3D-4533-8913-E53039B8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6F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6F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BBC37E99E92168899B43A84C7E81840716C3D98FF64E2B072365A4F343013AB8FBDE07A2A4E8CDD0BE3ED90208A4EDF0CA00F3B16CF39B22A58A7B6j4O" TargetMode="External"/><Relationship Id="rId13" Type="http://schemas.openxmlformats.org/officeDocument/2006/relationships/hyperlink" Target="consultantplus://offline/ref=6F8BBC37E99E92168899B43A84C7E81840716C3D98F963E1B773365A4F343013AB8FBDE07A2A4E8CDD0BE3ED93208A4EDF0CA00F3B16CF39B22A58A7B6j4O" TargetMode="External"/><Relationship Id="rId18" Type="http://schemas.openxmlformats.org/officeDocument/2006/relationships/hyperlink" Target="consultantplus://offline/ref=6F8BBC37E99E92168899B43A84C7E81840716C3D91FD67E0B47C6B50476D3C11AC80E2F77D63428DDD0BE3EA9E7F8F5BCE54AD0A2008CD25AE285ABAj5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F8BBC37E99E92168899B43A84C7E81840716C3D98FE63EFB073365A4F343013AB8FBDE07A2A4E8CDD0BE3ED90208A4EDF0CA00F3B16CF39B22A58A7B6j4O" TargetMode="External"/><Relationship Id="rId12" Type="http://schemas.openxmlformats.org/officeDocument/2006/relationships/hyperlink" Target="consultantplus://offline/ref=6F8BBC37E99E92168899AA3792ABB61244793A359BF86FB0E823300D10643646EBCFBBB5396E438CD900B7BCD17ED31F9E47AD0D200ACF39BAjCO" TargetMode="External"/><Relationship Id="rId17" Type="http://schemas.openxmlformats.org/officeDocument/2006/relationships/hyperlink" Target="consultantplus://offline/ref=6F8BBC37E99E92168899B43A84C7E81840716C3D91FD67E0B47C6B50476D3C11AC80E2F77D63428DDD0BE3EB9E7F8F5BCE54AD0A2008CD25AE285ABAj5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8BBC37E99E92168899B43A84C7E81840716C3D98F963E1B773365A4F343013AB8FBDE07A2A4E8CDD0BE3EC95208A4EDF0CA00F3B16CF39B22A58A7B6j4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BBC37E99E92168899B43A84C7E81840716C3D98FC6CE6B774365A4F343013AB8FBDE07A2A4E8CDD0BE3ED90208A4EDF0CA00F3B16CF39B22A58A7B6j4O" TargetMode="External"/><Relationship Id="rId11" Type="http://schemas.openxmlformats.org/officeDocument/2006/relationships/hyperlink" Target="consultantplus://offline/ref=6F8BBC37E99E92168899B43A84C7E81840716C3D98FE6DEEB577365A4F343013AB8FBDE07A2A4E8CDD0BE3EA92208A4EDF0CA00F3B16CF39B22A58A7B6j4O" TargetMode="External"/><Relationship Id="rId5" Type="http://schemas.openxmlformats.org/officeDocument/2006/relationships/hyperlink" Target="consultantplus://offline/ref=6F8BBC37E99E92168899B43A84C7E81840716C3D91FD67E0B47C6B50476D3C11AC80E2F77D63428DDD0BE3E89E7F8F5BCE54AD0A2008CD25AE285ABAj5O" TargetMode="External"/><Relationship Id="rId15" Type="http://schemas.openxmlformats.org/officeDocument/2006/relationships/hyperlink" Target="consultantplus://offline/ref=6F8BBC37E99E92168899B43A84C7E81840716C3D98FF6CE4B274365A4F343013AB8FBDE07A2A4E8CDD0BE3ED90208A4EDF0CA00F3B16CF39B22A58A7B6j4O" TargetMode="External"/><Relationship Id="rId10" Type="http://schemas.openxmlformats.org/officeDocument/2006/relationships/hyperlink" Target="consultantplus://offline/ref=6F8BBC37E99E92168899B43A84C7E81840716C3D98F963E1B773365A4F343013AB8FBDE07A2A4E8CDD0BE3ED90208A4EDF0CA00F3B16CF39B22A58A7B6j4O" TargetMode="External"/><Relationship Id="rId19" Type="http://schemas.openxmlformats.org/officeDocument/2006/relationships/hyperlink" Target="consultantplus://offline/ref=6F8BBC37E99E92168899B43A84C7E81840716C3D98FE63EFB073365A4F343013AB8FBDE07A2A4E8CDD0BE3ED90208A4EDF0CA00F3B16CF39B22A58A7B6j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F8BBC37E99E92168899B43A84C7E81840716C3D98FF6CE4B274365A4F343013AB8FBDE07A2A4E8CDD0BE3ED90208A4EDF0CA00F3B16CF39B22A58A7B6j4O" TargetMode="External"/><Relationship Id="rId14" Type="http://schemas.openxmlformats.org/officeDocument/2006/relationships/hyperlink" Target="consultantplus://offline/ref=6F8BBC37E99E92168899B43A84C7E81840716C3D98FC6CE6B774365A4F343013AB8FBDE07A2A4E8CDD0BE3ED92208A4EDF0CA00F3B16CF39B22A58A7B6j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Людмила Николаевна</dc:creator>
  <cp:keywords/>
  <dc:description/>
  <cp:lastModifiedBy>Чуйкова Людмила Николаевна</cp:lastModifiedBy>
  <cp:revision>1</cp:revision>
  <dcterms:created xsi:type="dcterms:W3CDTF">2020-02-05T14:35:00Z</dcterms:created>
  <dcterms:modified xsi:type="dcterms:W3CDTF">2020-02-05T14:35:00Z</dcterms:modified>
</cp:coreProperties>
</file>